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1C2F1D" w:rsidP="004B1E67">
      <w:pPr>
        <w:tabs>
          <w:tab w:val="left" w:pos="2090"/>
        </w:tabs>
      </w:pPr>
      <w:r w:rsidRPr="001C2F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-361950</wp:posOffset>
            </wp:positionV>
            <wp:extent cx="7748905" cy="1765300"/>
            <wp:effectExtent l="19050" t="0" r="4445" b="0"/>
            <wp:wrapSquare wrapText="bothSides"/>
            <wp:docPr id="6" name="Picture 0" descr="hiralal 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alal p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F43E0E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r>
        <w:t xml:space="preserve">IV and </w:t>
      </w:r>
      <w:proofErr w:type="spellStart"/>
      <w:r>
        <w:t>Sem</w:t>
      </w:r>
      <w:proofErr w:type="spellEnd"/>
      <w:r>
        <w:t xml:space="preserve">-VI </w:t>
      </w:r>
      <w:r w:rsidRPr="00CA5BC8">
        <w:t xml:space="preserve">that your internal examination will be held </w:t>
      </w:r>
      <w:r>
        <w:t xml:space="preserve">in </w:t>
      </w:r>
      <w:r w:rsidR="00F43E0E" w:rsidRPr="001538FA">
        <w:t>offline mode</w:t>
      </w:r>
      <w:r>
        <w:t>.</w:t>
      </w:r>
      <w:proofErr w:type="gramEnd"/>
      <w:r>
        <w:t xml:space="preserve"> </w:t>
      </w:r>
      <w:r w:rsidR="00F43E0E">
        <w:t xml:space="preserve"> Bring your almanac and required materials as required for the relevant exam.</w:t>
      </w:r>
    </w:p>
    <w:p w:rsidR="004B1E67" w:rsidRDefault="004B1E67" w:rsidP="004B1E67">
      <w:pPr>
        <w:spacing w:line="360" w:lineRule="auto"/>
      </w:pPr>
      <w:r w:rsidRPr="00CA5BC8">
        <w:t xml:space="preserve">Please find the following date and time of your examinations. </w:t>
      </w:r>
    </w:p>
    <w:tbl>
      <w:tblPr>
        <w:tblW w:w="10450" w:type="dxa"/>
        <w:tblInd w:w="98" w:type="dxa"/>
        <w:tblLook w:val="04A0"/>
      </w:tblPr>
      <w:tblGrid>
        <w:gridCol w:w="1149"/>
        <w:gridCol w:w="1201"/>
        <w:gridCol w:w="2880"/>
        <w:gridCol w:w="1620"/>
        <w:gridCol w:w="2160"/>
        <w:gridCol w:w="1440"/>
      </w:tblGrid>
      <w:tr w:rsidR="00F13769" w:rsidRPr="00F13769" w:rsidTr="00AF42B7">
        <w:trPr>
          <w:trHeight w:val="61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</w:rPr>
            </w:pPr>
            <w:r w:rsidRPr="00F13769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</w:rPr>
            </w:pPr>
            <w:r w:rsidRPr="00F13769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</w:rPr>
            </w:pPr>
            <w:r w:rsidRPr="00F13769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</w:rPr>
            </w:pPr>
            <w:r w:rsidRPr="00F13769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</w:rPr>
            </w:pPr>
            <w:r w:rsidRPr="00F13769">
              <w:rPr>
                <w:b/>
                <w:bCs/>
                <w:color w:val="000000"/>
              </w:rPr>
              <w:t>Time of Examination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</w:rPr>
            </w:pPr>
            <w:r w:rsidRPr="00F13769">
              <w:rPr>
                <w:b/>
                <w:bCs/>
                <w:color w:val="000000"/>
              </w:rPr>
              <w:t>Venue</w:t>
            </w:r>
          </w:p>
        </w:tc>
      </w:tr>
      <w:tr w:rsidR="00F13769" w:rsidRPr="00F13769" w:rsidTr="00AF42B7">
        <w:trPr>
          <w:trHeight w:val="664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76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CC-8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Financial Accounting-III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25.05.2023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11 A.M. to 11.30 A.M.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rFonts w:ascii="Calibri" w:hAnsi="Calibri" w:cs="Calibri"/>
                <w:color w:val="000000"/>
              </w:rPr>
            </w:pPr>
            <w:r w:rsidRPr="00F13769">
              <w:rPr>
                <w:rFonts w:ascii="Calibri" w:hAnsi="Calibri" w:cs="Calibri"/>
                <w:color w:val="000000"/>
                <w:sz w:val="22"/>
                <w:szCs w:val="22"/>
              </w:rPr>
              <w:t>Commerce Classroom</w:t>
            </w:r>
          </w:p>
        </w:tc>
      </w:tr>
      <w:tr w:rsidR="00F13769" w:rsidRPr="00F13769" w:rsidTr="00AF42B7">
        <w:trPr>
          <w:trHeight w:val="81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CC-9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Marketing Management and Human Resource Management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11.30 A.M. to 12 Noon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601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SEC-2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Entrepreneurship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27.05.2023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11 A.M. to 11.30 A.M.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412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CC-10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Corporate Laws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11.30 A.M. to 12 Noon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376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GE-4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 xml:space="preserve">Indian Economy 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12 Noon to 12.30 P.M.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952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76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CC-13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Fundamentals of Financial Management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25.05.2023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12 Noon to 12.30 P.M.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502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CC-14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Taxation-II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12.30 P.M. to 1 P.M.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772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DSE-3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Fundamental Tax Procedures and Management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27.05.2023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12.30 P.M. to 1 P.M.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13769" w:rsidRPr="00F13769" w:rsidTr="00AF42B7">
        <w:trPr>
          <w:trHeight w:val="529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769" w:rsidRPr="00F13769" w:rsidRDefault="00F13769" w:rsidP="00F13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DSE-4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769" w:rsidRPr="00F13769" w:rsidRDefault="00F13769" w:rsidP="00F13769">
            <w:pPr>
              <w:jc w:val="center"/>
              <w:rPr>
                <w:color w:val="000000"/>
                <w:sz w:val="20"/>
                <w:szCs w:val="20"/>
              </w:rPr>
            </w:pPr>
            <w:r w:rsidRPr="00F13769">
              <w:rPr>
                <w:color w:val="000000"/>
                <w:sz w:val="20"/>
                <w:szCs w:val="20"/>
              </w:rPr>
              <w:t xml:space="preserve"> 1 P.M. to 1.30 P.M.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769" w:rsidRPr="00F13769" w:rsidRDefault="00F13769" w:rsidP="00F1376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01DBB" w:rsidRDefault="00901DBB" w:rsidP="00901DBB"/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1A3010">
        <w:rPr>
          <w:b/>
        </w:rPr>
        <w:t>18.05.2023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8525B2" w:rsidRPr="008525B2">
        <w:rPr>
          <w:b/>
          <w:noProof/>
        </w:rPr>
        <w:drawing>
          <wp:inline distT="0" distB="0" distL="0" distR="0">
            <wp:extent cx="1524000" cy="368300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5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Default="00901DBB" w:rsidP="00901DBB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8F183E" w:rsidRDefault="00901DBB" w:rsidP="00901DBB">
      <w:pPr>
        <w:pStyle w:val="ListParagraph"/>
        <w:rPr>
          <w:rFonts w:ascii="Times New Roman" w:hAnsi="Times New Roman" w:cs="Times New Roman"/>
          <w:b/>
        </w:rPr>
      </w:pPr>
    </w:p>
    <w:p w:rsidR="00901DBB" w:rsidRDefault="00901DBB" w:rsidP="00901DBB">
      <w:pPr>
        <w:pStyle w:val="ListParagraph"/>
        <w:ind w:left="2880" w:firstLine="720"/>
        <w:rPr>
          <w:b/>
        </w:rPr>
      </w:pPr>
      <w:r>
        <w:rPr>
          <w:b/>
          <w:noProof/>
        </w:rPr>
        <w:drawing>
          <wp:inline distT="0" distB="0" distL="0" distR="0">
            <wp:extent cx="1059083" cy="959174"/>
            <wp:effectExtent l="19050" t="0" r="771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29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E02DD"/>
    <w:rsid w:val="00151E57"/>
    <w:rsid w:val="001A3010"/>
    <w:rsid w:val="001C2F1D"/>
    <w:rsid w:val="001D7172"/>
    <w:rsid w:val="00201F9B"/>
    <w:rsid w:val="002C4A5D"/>
    <w:rsid w:val="002E7E18"/>
    <w:rsid w:val="003451B7"/>
    <w:rsid w:val="003B198A"/>
    <w:rsid w:val="004865FC"/>
    <w:rsid w:val="004A3BB7"/>
    <w:rsid w:val="004B1E67"/>
    <w:rsid w:val="00514DAD"/>
    <w:rsid w:val="006457EF"/>
    <w:rsid w:val="00690FC9"/>
    <w:rsid w:val="008525B2"/>
    <w:rsid w:val="00882989"/>
    <w:rsid w:val="008D7D02"/>
    <w:rsid w:val="00901DBB"/>
    <w:rsid w:val="009D294C"/>
    <w:rsid w:val="00AE206E"/>
    <w:rsid w:val="00AF42B7"/>
    <w:rsid w:val="00BB04B5"/>
    <w:rsid w:val="00BC4AC4"/>
    <w:rsid w:val="00C56A67"/>
    <w:rsid w:val="00CF626D"/>
    <w:rsid w:val="00D457FB"/>
    <w:rsid w:val="00D9153C"/>
    <w:rsid w:val="00E521CF"/>
    <w:rsid w:val="00F13769"/>
    <w:rsid w:val="00F43E0E"/>
    <w:rsid w:val="00F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12</cp:revision>
  <dcterms:created xsi:type="dcterms:W3CDTF">2024-08-02T03:16:00Z</dcterms:created>
  <dcterms:modified xsi:type="dcterms:W3CDTF">2024-08-02T07:51:00Z</dcterms:modified>
</cp:coreProperties>
</file>